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center"/>
        <w:rPr>
          <w:b/>
          <w:bCs/>
          <w:u w:val="single"/>
        </w:rPr>
      </w:pPr>
      <w:r>
        <w:rPr>
          <w:b/>
          <w:bCs/>
          <w:u w:val="single"/>
        </w:rPr>
        <w:t>KONKURS ARTYSTYCZNY IM. WERONIKI PIHUT</w:t>
      </w:r>
    </w:p>
    <w:p>
      <w:pPr>
        <w:pStyle w:val="NormalWeb"/>
        <w:spacing w:before="280" w:after="280"/>
        <w:jc w:val="both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Web"/>
        <w:spacing w:before="280" w:after="280"/>
        <w:jc w:val="both"/>
        <w:rPr/>
      </w:pPr>
      <w:r>
        <w:rPr>
          <w:b/>
          <w:bCs/>
          <w:u w:val="single"/>
        </w:rPr>
        <w:t>Regulamin na rok szkolny 2024/2025:</w:t>
      </w:r>
    </w:p>
    <w:p>
      <w:pPr>
        <w:pStyle w:val="NormalWeb"/>
        <w:spacing w:before="280" w:after="280"/>
        <w:jc w:val="both"/>
        <w:rPr/>
      </w:pPr>
      <w:r>
        <w:rPr>
          <w:b/>
          <w:bCs/>
        </w:rPr>
        <w:t>1.</w:t>
      </w:r>
      <w:r>
        <w:rPr/>
        <w:t>      Każda klasa pierwsza, druga i trzecia ma obowiązek zgłosić do konkursu jedną aktywność sceniczną (piosenka solo bądź w wykonaniu zespołu, muzyka instrumentalna, krótka forma teatralna lub kabaretowa, taniec, recytacja; w aktywność może być zaangażowana reprezentacja klasy lub tylko jedna osoba, każda klasa ma prawo do zgłoszenia więcej niż jednej reprezentacji). Długość występu – około 5 minut.</w:t>
      </w:r>
    </w:p>
    <w:p>
      <w:pPr>
        <w:pStyle w:val="NormalWeb"/>
        <w:spacing w:before="280" w:after="280"/>
        <w:jc w:val="both"/>
        <w:rPr/>
      </w:pPr>
      <w:r>
        <w:rPr>
          <w:b/>
          <w:bCs/>
        </w:rPr>
        <w:t>2.     </w:t>
      </w:r>
      <w:r>
        <w:rPr/>
        <w:t xml:space="preserve"> Termin składania zgłoszeń upływa 10 czerwca 2025 roku.</w:t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>
          <w:b/>
          <w:bCs/>
        </w:rPr>
        <w:t>3</w:t>
      </w:r>
      <w:r>
        <w:rPr>
          <w:b/>
          <w:bCs/>
        </w:rPr>
        <w:t>. </w:t>
      </w:r>
      <w:r>
        <w:rPr/>
        <w:t>     Po zebraniu zgłoszeń kapituła konkursu i powołane przez nią jury przeprowadzi eliminacje – odbędą się one w dzień wychowawcy 26.06.2025 (godziny przesłuchań będą ustalone i przekazane w późniejszym czasie). Najlepsze aktywności zostaną zaprezentowane przed publicznością na forum szkoły podczas uroczystości zakończenia roku szkolnego. Wówczas zostaną przyznane nagrody i ewentualne wyróżnienia.</w:t>
      </w:r>
    </w:p>
    <w:p>
      <w:pPr>
        <w:pStyle w:val="NormalWeb"/>
        <w:spacing w:before="280" w:after="280"/>
        <w:jc w:val="both"/>
        <w:rPr/>
      </w:pPr>
      <w:r>
        <w:rPr/>
      </w:r>
    </w:p>
    <w:p>
      <w:pPr>
        <w:pStyle w:val="NormalWeb"/>
        <w:spacing w:before="280" w:after="280"/>
        <w:jc w:val="both"/>
        <w:rPr/>
      </w:pPr>
      <w:r>
        <w:rPr>
          <w:b/>
          <w:bCs/>
        </w:rPr>
        <w:t>4</w:t>
      </w:r>
      <w:r>
        <w:rPr>
          <w:b/>
          <w:bCs/>
        </w:rPr>
        <w:t>.</w:t>
      </w:r>
      <w:r>
        <w:rPr/>
        <w:t>      Na wychowawcach spoczywa obowiązek wyegzekwowania udziału klasy w konkursie, wspieranie uczniów, w razie konieczności – organizacja (w porozumieniu z duszpasterzami) prób w budynku szkoły.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434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453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LibreOffice/24.8.4.2$Windows_X86_64 LibreOffice_project/bb3cfa12c7b1bf994ecc5649a80400d06cd71002</Application>
  <AppVersion>15.0000</AppVersion>
  <Pages>1</Pages>
  <Words>149</Words>
  <Characters>973</Characters>
  <CharactersWithSpaces>1139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2025-05-19T14:19:00Z</dcterms:created>
  <dc:creator>nauczyciel</dc:creator>
  <dc:description/>
  <dc:language>pl-PL</dc:language>
  <cp:lastModifiedBy/>
  <cp:lastPrinted>2025-05-19T07:27:00Z</cp:lastPrinted>
  <dcterms:modified xsi:type="dcterms:W3CDTF">2025-05-19T19:27:04Z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