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4C" w:rsidRDefault="0010089C" w:rsidP="00E8184C">
      <w:pPr>
        <w:spacing w:after="3" w:line="248" w:lineRule="auto"/>
        <w:ind w:right="2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ZASADY REKRUTACJI</w:t>
      </w:r>
      <w:r w:rsidR="00C72161">
        <w:rPr>
          <w:rFonts w:ascii="Times New Roman" w:eastAsia="Times New Roman" w:hAnsi="Times New Roman" w:cs="Times New Roman"/>
          <w:b/>
          <w:sz w:val="28"/>
        </w:rPr>
        <w:t xml:space="preserve"> NA ROK SZKOLNY 2021/2022</w:t>
      </w:r>
    </w:p>
    <w:p w:rsidR="00C6015B" w:rsidRPr="00E8184C" w:rsidRDefault="00C72161" w:rsidP="00E8184C">
      <w:pPr>
        <w:spacing w:after="3" w:line="248" w:lineRule="auto"/>
        <w:ind w:right="2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DO KLASY PIERWSZEJ</w:t>
      </w:r>
    </w:p>
    <w:p w:rsidR="0024752D" w:rsidRDefault="00C72161" w:rsidP="00E8184C">
      <w:pPr>
        <w:spacing w:after="37" w:line="248" w:lineRule="auto"/>
        <w:ind w:right="10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LICE</w:t>
      </w:r>
      <w:r w:rsidR="00C6015B">
        <w:rPr>
          <w:rFonts w:ascii="Times New Roman" w:eastAsia="Times New Roman" w:hAnsi="Times New Roman" w:cs="Times New Roman"/>
          <w:b/>
          <w:sz w:val="28"/>
        </w:rPr>
        <w:t>UM</w:t>
      </w:r>
      <w:r>
        <w:rPr>
          <w:rFonts w:ascii="Times New Roman" w:eastAsia="Times New Roman" w:hAnsi="Times New Roman" w:cs="Times New Roman"/>
          <w:b/>
          <w:sz w:val="28"/>
        </w:rPr>
        <w:t xml:space="preserve"> OGÓLNOKSZTAŁCĄC</w:t>
      </w:r>
      <w:r w:rsidR="00C6015B">
        <w:rPr>
          <w:rFonts w:ascii="Times New Roman" w:eastAsia="Times New Roman" w:hAnsi="Times New Roman" w:cs="Times New Roman"/>
          <w:b/>
          <w:sz w:val="28"/>
        </w:rPr>
        <w:t>EGO ZAKONU PIJARÓW</w:t>
      </w:r>
    </w:p>
    <w:p w:rsidR="0024752D" w:rsidRDefault="00C72161" w:rsidP="00C6015B">
      <w:pPr>
        <w:spacing w:after="451"/>
        <w:ind w:left="4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752D" w:rsidRDefault="00C72161">
      <w:pPr>
        <w:spacing w:after="262" w:line="267" w:lineRule="auto"/>
        <w:ind w:left="17" w:right="292" w:hanging="10"/>
        <w:jc w:val="both"/>
      </w:pP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Terminy składania wniosków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24752D" w:rsidRDefault="00C72161">
      <w:pPr>
        <w:spacing w:after="257" w:line="273" w:lineRule="auto"/>
        <w:ind w:left="22"/>
      </w:pPr>
      <w:r>
        <w:rPr>
          <w:rFonts w:ascii="Times New Roman" w:eastAsia="Times New Roman" w:hAnsi="Times New Roman" w:cs="Times New Roman"/>
          <w:b/>
          <w:sz w:val="27"/>
        </w:rPr>
        <w:t>od 17 maja do 21 czerwca br. do godz. 1</w:t>
      </w:r>
      <w:r w:rsidR="00C6015B">
        <w:rPr>
          <w:rFonts w:ascii="Times New Roman" w:eastAsia="Times New Roman" w:hAnsi="Times New Roman" w:cs="Times New Roman"/>
          <w:b/>
          <w:sz w:val="27"/>
        </w:rPr>
        <w:t>4</w:t>
      </w:r>
      <w:r>
        <w:rPr>
          <w:rFonts w:ascii="Times New Roman" w:eastAsia="Times New Roman" w:hAnsi="Times New Roman" w:cs="Times New Roman"/>
          <w:b/>
          <w:sz w:val="27"/>
        </w:rPr>
        <w:t xml:space="preserve">.00– </w:t>
      </w:r>
      <w:r>
        <w:rPr>
          <w:rFonts w:ascii="Times New Roman" w:eastAsia="Times New Roman" w:hAnsi="Times New Roman" w:cs="Times New Roman"/>
          <w:sz w:val="27"/>
        </w:rPr>
        <w:t>składanie wniosków o przyjęcie do szkół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24752D" w:rsidRDefault="00C72161">
      <w:pPr>
        <w:spacing w:after="293" w:line="269" w:lineRule="auto"/>
        <w:ind w:left="17" w:right="291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od 25 czerwca do 14 lipca br. do godz. 1</w:t>
      </w:r>
      <w:r w:rsidR="00C6015B">
        <w:rPr>
          <w:rFonts w:ascii="Times New Roman" w:eastAsia="Times New Roman" w:hAnsi="Times New Roman" w:cs="Times New Roman"/>
          <w:b/>
          <w:sz w:val="27"/>
        </w:rPr>
        <w:t>4</w:t>
      </w:r>
      <w:r>
        <w:rPr>
          <w:rFonts w:ascii="Times New Roman" w:eastAsia="Times New Roman" w:hAnsi="Times New Roman" w:cs="Times New Roman"/>
          <w:b/>
          <w:sz w:val="27"/>
        </w:rPr>
        <w:t xml:space="preserve">.00 – </w:t>
      </w:r>
      <w:r>
        <w:rPr>
          <w:rFonts w:ascii="Times New Roman" w:eastAsia="Times New Roman" w:hAnsi="Times New Roman" w:cs="Times New Roman"/>
          <w:sz w:val="27"/>
        </w:rPr>
        <w:t xml:space="preserve">możliwość dokonania zmiany przez kandydatów wniosków o przyjęcie, polegającej na zamianie szkół, do których będą kandydować, w tym możliwość złożenia zupełnie nowego wniosku </w:t>
      </w:r>
    </w:p>
    <w:p w:rsidR="0024752D" w:rsidRDefault="00C72161">
      <w:pPr>
        <w:spacing w:after="262" w:line="267" w:lineRule="auto"/>
        <w:ind w:left="17" w:right="292" w:hanging="10"/>
        <w:jc w:val="both"/>
      </w:pP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Terminy uzupełniania wniosków</w:t>
      </w:r>
      <w:r>
        <w:rPr>
          <w:rFonts w:ascii="Times New Roman" w:eastAsia="Times New Roman" w:hAnsi="Times New Roman" w:cs="Times New Roman"/>
          <w:b/>
          <w:sz w:val="27"/>
        </w:rPr>
        <w:t xml:space="preserve">   </w:t>
      </w:r>
    </w:p>
    <w:p w:rsidR="0024752D" w:rsidRDefault="00C72161">
      <w:pPr>
        <w:spacing w:after="248" w:line="269" w:lineRule="auto"/>
        <w:ind w:left="17" w:right="291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od 25 czerwca do 14 lipca br.</w:t>
      </w:r>
      <w:r w:rsidR="0010089C">
        <w:rPr>
          <w:rFonts w:ascii="Times New Roman" w:eastAsia="Times New Roman" w:hAnsi="Times New Roman" w:cs="Times New Roman"/>
          <w:b/>
          <w:sz w:val="27"/>
        </w:rPr>
        <w:t xml:space="preserve"> do godz. 14.00</w:t>
      </w:r>
      <w:r>
        <w:rPr>
          <w:rFonts w:ascii="Times New Roman" w:eastAsia="Times New Roman" w:hAnsi="Times New Roman" w:cs="Times New Roman"/>
          <w:b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uzupełnienie wniosków rekrutacyjnych o</w:t>
      </w:r>
      <w:r w:rsidR="00C6015B"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</w:rPr>
        <w:t>świadectwa ukończenia szkoły podstawowej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i zaświadczenia o</w:t>
      </w:r>
      <w:r w:rsidR="0010089C"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</w:rPr>
        <w:t>wyniku egzaminu ósmoklasisty</w:t>
      </w:r>
      <w:r>
        <w:rPr>
          <w:rFonts w:ascii="Times New Roman" w:eastAsia="Times New Roman" w:hAnsi="Times New Roman" w:cs="Times New Roman"/>
          <w:b/>
          <w:sz w:val="27"/>
        </w:rPr>
        <w:t xml:space="preserve"> (w oryginale lub kopii) </w:t>
      </w:r>
    </w:p>
    <w:p w:rsidR="0024752D" w:rsidRDefault="00C72161">
      <w:pPr>
        <w:spacing w:after="321" w:line="260" w:lineRule="auto"/>
        <w:ind w:left="17" w:right="29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okresie czasowego ograniczenia funkcjonowania jednostek systemu oświaty wniosek o</w:t>
      </w:r>
      <w:r w:rsidR="00C6015B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 xml:space="preserve">przyjęcie do szkoły oraz wymagane załączniki mogą być przesyłane za pomocą środków komunikacji elektronicznej (PDF lub czytelne zdjęcie) – na adres email szkoły </w:t>
      </w:r>
    </w:p>
    <w:p w:rsidR="00C6015B" w:rsidRPr="00C6015B" w:rsidRDefault="00C6015B" w:rsidP="00C6015B">
      <w:pPr>
        <w:spacing w:after="321" w:line="260" w:lineRule="auto"/>
        <w:ind w:left="17" w:right="293" w:hanging="10"/>
        <w:jc w:val="center"/>
        <w:rPr>
          <w:b/>
          <w:color w:val="0070C0"/>
          <w:sz w:val="28"/>
          <w:szCs w:val="28"/>
        </w:rPr>
      </w:pPr>
      <w:r w:rsidRPr="00C6015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sekretariat@liceum.pijarzy.pl</w:t>
      </w:r>
    </w:p>
    <w:p w:rsidR="00B7071B" w:rsidRDefault="00C72161">
      <w:pPr>
        <w:spacing w:after="262" w:line="367" w:lineRule="auto"/>
        <w:ind w:left="17" w:right="292" w:hanging="10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22 lipca 2021 r.</w:t>
      </w:r>
      <w:r w:rsidR="0010089C">
        <w:rPr>
          <w:rFonts w:ascii="Times New Roman" w:eastAsia="Times New Roman" w:hAnsi="Times New Roman" w:cs="Times New Roman"/>
          <w:b/>
          <w:sz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– ogłoszenie list kandydatów zakwalifikowanych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do przyjęcia do szk</w:t>
      </w:r>
      <w:r w:rsidR="00C6015B">
        <w:rPr>
          <w:rFonts w:ascii="Times New Roman" w:eastAsia="Times New Roman" w:hAnsi="Times New Roman" w:cs="Times New Roman"/>
          <w:b/>
          <w:sz w:val="27"/>
          <w:u w:val="single" w:color="000000"/>
        </w:rPr>
        <w:t>oły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24752D" w:rsidRDefault="00C72161">
      <w:pPr>
        <w:spacing w:after="262" w:line="367" w:lineRule="auto"/>
        <w:ind w:left="17" w:right="292" w:hanging="10"/>
        <w:jc w:val="both"/>
      </w:pP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 xml:space="preserve">do 30 lipca br. </w:t>
      </w:r>
      <w:r w:rsidR="0010089C">
        <w:rPr>
          <w:rFonts w:ascii="Times New Roman" w:eastAsia="Times New Roman" w:hAnsi="Times New Roman" w:cs="Times New Roman"/>
          <w:b/>
          <w:sz w:val="27"/>
          <w:u w:val="single" w:color="000000"/>
        </w:rPr>
        <w:t xml:space="preserve">do godz. 14.00 </w:t>
      </w: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– potwierdzenie woli przyjęcia do szkoły</w:t>
      </w: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24752D" w:rsidRDefault="00C72161" w:rsidP="00B7071B">
      <w:pPr>
        <w:spacing w:after="301" w:line="260" w:lineRule="auto"/>
        <w:ind w:left="17" w:right="2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szkole, do której kandydat został zakwalifikowany </w:t>
      </w:r>
      <w:r>
        <w:rPr>
          <w:rFonts w:ascii="Times New Roman" w:eastAsia="Times New Roman" w:hAnsi="Times New Roman" w:cs="Times New Roman"/>
          <w:b/>
          <w:sz w:val="24"/>
        </w:rPr>
        <w:t xml:space="preserve">należy potwierdzić wolę przyjęcia składając oryginał świadectwa ukończenia szkoły podstawowej i oryginał zaświadczenia o wynikach egzaminu ósmoklasisty. </w:t>
      </w:r>
      <w:r>
        <w:rPr>
          <w:rFonts w:ascii="Times New Roman" w:eastAsia="Times New Roman" w:hAnsi="Times New Roman" w:cs="Times New Roman"/>
          <w:sz w:val="24"/>
        </w:rPr>
        <w:t xml:space="preserve">Należy to zrobić, jeśli dokumenty te nie zostały złożone w uzupełnieniu wniosku o przyjęcie do szkoły ponadpodstawowej.  </w:t>
      </w:r>
    </w:p>
    <w:p w:rsidR="0024752D" w:rsidRDefault="00C72161">
      <w:pPr>
        <w:spacing w:after="262" w:line="267" w:lineRule="auto"/>
        <w:ind w:left="17" w:right="292" w:hanging="10"/>
        <w:jc w:val="both"/>
      </w:pP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 xml:space="preserve">2 sierpnia 2021 r. </w:t>
      </w:r>
      <w:r w:rsidR="0010089C">
        <w:rPr>
          <w:rFonts w:ascii="Times New Roman" w:eastAsia="Times New Roman" w:hAnsi="Times New Roman" w:cs="Times New Roman"/>
          <w:b/>
          <w:sz w:val="27"/>
          <w:u w:val="single" w:color="000000"/>
        </w:rPr>
        <w:t>do godz. 14</w:t>
      </w: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.00 – ogłoszenie</w:t>
      </w:r>
      <w:r>
        <w:rPr>
          <w:rFonts w:ascii="Times New Roman" w:eastAsia="Times New Roman" w:hAnsi="Times New Roman" w:cs="Times New Roman"/>
          <w:sz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list kandydatów przyjętych</w:t>
      </w:r>
      <w:r w:rsidR="00C6015B"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u w:val="single" w:color="000000"/>
        </w:rPr>
        <w:t>do szk</w:t>
      </w:r>
      <w:r w:rsidR="00C6015B">
        <w:rPr>
          <w:rFonts w:ascii="Times New Roman" w:eastAsia="Times New Roman" w:hAnsi="Times New Roman" w:cs="Times New Roman"/>
          <w:b/>
          <w:sz w:val="27"/>
          <w:u w:val="single" w:color="000000"/>
        </w:rPr>
        <w:t>oły</w:t>
      </w: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24752D" w:rsidRDefault="00C72161">
      <w:pPr>
        <w:spacing w:after="301" w:line="260" w:lineRule="auto"/>
        <w:ind w:left="17" w:right="29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Wyniki postępowania rekrutacyjnego zostaną podane do publicznej wiadomości w formie list kandydatów zakwalifikowanych</w:t>
      </w:r>
      <w:r w:rsidR="00B7071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 przyjęcia oraz przyjętych wywieszonych w</w:t>
      </w:r>
      <w:r w:rsidR="00C6015B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szko</w:t>
      </w:r>
      <w:r w:rsidR="00C6015B">
        <w:rPr>
          <w:rFonts w:ascii="Times New Roman" w:eastAsia="Times New Roman" w:hAnsi="Times New Roman" w:cs="Times New Roman"/>
          <w:b/>
          <w:sz w:val="24"/>
        </w:rPr>
        <w:t>le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24752D" w:rsidRDefault="00C72161">
      <w:pPr>
        <w:spacing w:after="253" w:line="260" w:lineRule="auto"/>
        <w:ind w:left="17" w:right="29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zakwalifikowaniu kandydata do szkoły dostępna będzie także w systemie rekrutacyjnym, a jeśli we wniosku podany będzie adres e-mail rodziców informacja zostanie przesłana na ten adres.   </w:t>
      </w:r>
    </w:p>
    <w:p w:rsidR="0024752D" w:rsidRDefault="00C72161">
      <w:pPr>
        <w:spacing w:after="4" w:line="260" w:lineRule="auto"/>
        <w:ind w:left="740" w:right="29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Absolwenci szkół podstawowych </w:t>
      </w:r>
      <w:r>
        <w:rPr>
          <w:rFonts w:ascii="Times New Roman" w:eastAsia="Times New Roman" w:hAnsi="Times New Roman" w:cs="Times New Roman"/>
          <w:sz w:val="24"/>
        </w:rPr>
        <w:t>mogą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ubiegać się o przyjęcie do: </w:t>
      </w:r>
    </w:p>
    <w:p w:rsidR="0024752D" w:rsidRDefault="00C72161">
      <w:pPr>
        <w:numPr>
          <w:ilvl w:val="1"/>
          <w:numId w:val="1"/>
        </w:numPr>
        <w:spacing w:after="4" w:line="260" w:lineRule="auto"/>
        <w:ind w:right="296" w:hanging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czteroletnich liceów ogólnokształcących, </w:t>
      </w:r>
    </w:p>
    <w:p w:rsidR="0024752D" w:rsidRDefault="00C72161">
      <w:pPr>
        <w:numPr>
          <w:ilvl w:val="1"/>
          <w:numId w:val="1"/>
        </w:numPr>
        <w:spacing w:after="4" w:line="260" w:lineRule="auto"/>
        <w:ind w:right="296" w:hanging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pięcioletnich techników, </w:t>
      </w:r>
    </w:p>
    <w:p w:rsidR="0024752D" w:rsidRDefault="00C72161">
      <w:pPr>
        <w:numPr>
          <w:ilvl w:val="1"/>
          <w:numId w:val="1"/>
        </w:numPr>
        <w:spacing w:after="4" w:line="260" w:lineRule="auto"/>
        <w:ind w:right="296" w:hanging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trzyletnich branżowych szkół I stopnia. </w:t>
      </w:r>
    </w:p>
    <w:p w:rsidR="0024752D" w:rsidRDefault="00C72161">
      <w:pPr>
        <w:spacing w:after="218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 w:rsidP="00C601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70" w:lineRule="auto"/>
        <w:ind w:left="640" w:firstLine="4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Rekrutacja do szkół prowadzonych przez Miasto Kraków i Powiat Krakowski odbędzie się z wykorzystaniem informatycznego systemu rekrutacyjnego, dostępnego na stronie:</w:t>
      </w:r>
    </w:p>
    <w:p w:rsidR="0024752D" w:rsidRDefault="00A343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/>
        <w:ind w:left="640"/>
        <w:jc w:val="center"/>
      </w:pPr>
      <w:hyperlink r:id="rId7">
        <w:r w:rsidR="00C72161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https://krakow.e</w:t>
        </w:r>
      </w:hyperlink>
      <w:hyperlink r:id="rId8">
        <w:r w:rsidR="00C72161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-</w:t>
        </w:r>
      </w:hyperlink>
      <w:hyperlink r:id="rId9">
        <w:r w:rsidR="00C72161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omikron.pl/</w:t>
        </w:r>
      </w:hyperlink>
      <w:hyperlink r:id="rId10">
        <w:r w:rsidR="00C72161">
          <w:rPr>
            <w:rFonts w:ascii="Times New Roman" w:eastAsia="Times New Roman" w:hAnsi="Times New Roman" w:cs="Times New Roman"/>
            <w:b/>
            <w:color w:val="0000FF"/>
            <w:sz w:val="28"/>
          </w:rPr>
          <w:t xml:space="preserve"> </w:t>
        </w:r>
      </w:hyperlink>
    </w:p>
    <w:p w:rsidR="0024752D" w:rsidRDefault="00C7216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79"/>
        <w:ind w:left="640"/>
      </w:pPr>
      <w:r>
        <w:t xml:space="preserve"> </w:t>
      </w:r>
    </w:p>
    <w:p w:rsidR="0024752D" w:rsidRDefault="00C72161">
      <w:pPr>
        <w:spacing w:after="0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>
      <w:pPr>
        <w:spacing w:after="4" w:line="260" w:lineRule="auto"/>
        <w:ind w:left="7" w:right="296" w:firstLine="708"/>
        <w:jc w:val="both"/>
      </w:pPr>
      <w:r>
        <w:rPr>
          <w:rFonts w:ascii="Times New Roman" w:eastAsia="Times New Roman" w:hAnsi="Times New Roman" w:cs="Times New Roman"/>
          <w:sz w:val="24"/>
        </w:rPr>
        <w:t>W systemie rekrutacyjnym kandydaci mogą zapoznać się z ofertą szkół, kryteriami i</w:t>
      </w:r>
      <w:r w:rsidR="00C6015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zasadami punktacji oraz wypełnić </w:t>
      </w:r>
      <w:r>
        <w:rPr>
          <w:rFonts w:ascii="Times New Roman" w:eastAsia="Times New Roman" w:hAnsi="Times New Roman" w:cs="Times New Roman"/>
          <w:i/>
          <w:sz w:val="24"/>
        </w:rPr>
        <w:t xml:space="preserve">Wniosek o przyjęcie do szkoły </w:t>
      </w:r>
      <w:r>
        <w:rPr>
          <w:rFonts w:ascii="Times New Roman" w:eastAsia="Times New Roman" w:hAnsi="Times New Roman" w:cs="Times New Roman"/>
          <w:sz w:val="24"/>
        </w:rPr>
        <w:t xml:space="preserve">(wniosek rekrutacyjny). </w:t>
      </w:r>
    </w:p>
    <w:p w:rsidR="0024752D" w:rsidRDefault="00C72161">
      <w:pPr>
        <w:spacing w:after="27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24752D">
      <w:pPr>
        <w:spacing w:after="14"/>
        <w:ind w:left="730"/>
      </w:pPr>
    </w:p>
    <w:p w:rsidR="0024752D" w:rsidRDefault="00C72161">
      <w:pPr>
        <w:spacing w:after="43" w:line="248" w:lineRule="auto"/>
        <w:ind w:left="768" w:right="29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Rejestracja w systemie rekrutacyjnym Omikron dla wszystkich </w:t>
      </w:r>
    </w:p>
    <w:p w:rsidR="0024752D" w:rsidRDefault="00C72161">
      <w:pPr>
        <w:spacing w:after="13" w:line="248" w:lineRule="auto"/>
        <w:ind w:left="10" w:right="28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kandydatów odbywa się z wykorzystaniem numeru PESEL. </w:t>
      </w:r>
    </w:p>
    <w:p w:rsidR="0024752D" w:rsidRDefault="00C72161">
      <w:pPr>
        <w:spacing w:after="449"/>
        <w:ind w:right="2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752D" w:rsidRPr="00C6015B" w:rsidRDefault="00C72161" w:rsidP="00C601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70" w:lineRule="auto"/>
        <w:ind w:left="13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Jak wypełnić i złożyć wniosek rekrutacyjny?</w:t>
      </w:r>
    </w:p>
    <w:p w:rsidR="0024752D" w:rsidRDefault="00C72161">
      <w:pPr>
        <w:spacing w:after="14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 w:rsidP="00C6015B">
      <w:pPr>
        <w:spacing w:after="2" w:line="263" w:lineRule="auto"/>
        <w:ind w:left="7" w:firstLine="881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We wniosku rekrutacyjnym można wskazać dowolną liczbę liceów ogólnokształcących, techników i branżowych szkół I stopnia prowadzonych przez Miasto Kraków i Powiat Krakowski a w nich dowolną liczbę oddziałów klasy I.  </w:t>
      </w:r>
    </w:p>
    <w:p w:rsidR="0024752D" w:rsidRDefault="00C72161">
      <w:pPr>
        <w:spacing w:after="0"/>
        <w:ind w:left="4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752D" w:rsidRDefault="00C72161">
      <w:pPr>
        <w:spacing w:after="4" w:line="260" w:lineRule="auto"/>
        <w:ind w:left="7" w:right="29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większej liczby szkół i oddziałów/grup rekrutacyjnych, o zróżnicowanej popularności wśród kandydatów, zwiększa szanse na pozytywny wynik rekrutacji, tzn. na zakwalifikowanie się do szkoły wskazanej we wniosku rekrutacyjnym. </w:t>
      </w:r>
    </w:p>
    <w:p w:rsidR="0024752D" w:rsidRDefault="00C72161">
      <w:pPr>
        <w:spacing w:after="73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 w:rsidP="00C6015B">
      <w:pPr>
        <w:spacing w:after="2" w:line="263" w:lineRule="auto"/>
        <w:ind w:left="331" w:firstLine="441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Kolejność wymienionych we wniosku rekrutacyjnym oddziałów/grup rekrutacyjnych powinna być zgodna z preferencjami kandydatów – od oddziału/grupy rekrutacyjnej, do której zakwalifikowanie się jest najbardziej pożądane na pierwszym miejscu. </w:t>
      </w:r>
    </w:p>
    <w:p w:rsidR="0024752D" w:rsidRDefault="00C72161">
      <w:pPr>
        <w:spacing w:after="25"/>
        <w:ind w:left="7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752D" w:rsidRDefault="00C72161">
      <w:pPr>
        <w:spacing w:after="4" w:line="260" w:lineRule="auto"/>
        <w:ind w:left="7" w:right="296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Zachęcamy kandydatów oraz ich rodziców/prawnych opiekunów do wypełniania wniosków rekrutacyjnych w formie elektronicznej w systemie rekrutacyjnym. </w:t>
      </w:r>
      <w:r>
        <w:rPr>
          <w:rFonts w:ascii="Times New Roman" w:eastAsia="Times New Roman" w:hAnsi="Times New Roman" w:cs="Times New Roman"/>
          <w:sz w:val="24"/>
        </w:rPr>
        <w:t xml:space="preserve">Umożliwi to śledzenie kolejnych etapów procesu rekrutacji oraz otrzymanie informacji o jej wynikach. Wniosek można także wypełnić w formie papierowej, drukując jego formularz z systemu rekrutacyjnego.  </w:t>
      </w:r>
    </w:p>
    <w:p w:rsidR="0024752D" w:rsidRDefault="00C72161">
      <w:pPr>
        <w:spacing w:after="27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>
      <w:pPr>
        <w:spacing w:after="3" w:line="248" w:lineRule="auto"/>
        <w:ind w:left="7" w:right="296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Wniosek rekrutacyjny wypełniony i zapisany w systemie rekrutacyjnym musi zostać podpisany przez przynajmniej jednego rodzica lub prawnego opiekuna kandydata</w:t>
      </w:r>
      <w:r w:rsidR="00C6015B">
        <w:rPr>
          <w:rFonts w:ascii="Times New Roman" w:eastAsia="Times New Roman" w:hAnsi="Times New Roman" w:cs="Times New Roman"/>
          <w:b/>
          <w:sz w:val="28"/>
        </w:rPr>
        <w:t xml:space="preserve"> oraz samego kandydata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24752D" w:rsidRDefault="00C72161">
      <w:pPr>
        <w:spacing w:after="29"/>
        <w:ind w:left="7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071B" w:rsidRDefault="00C72161">
      <w:pPr>
        <w:spacing w:after="38" w:line="248" w:lineRule="auto"/>
        <w:ind w:left="7" w:right="296" w:firstLine="69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Wniosek podpisany odręcznie trzeba złożyć w szkole pierwszego wyboru, tzn. szkole wymienionej we wniosku rekrutacyjnym na pierwszym miejscu na liście wyborów, w formie papierowej lub przesłać jego kopię w formie elektronicznej (PDF lub czytelne zdjęcie) na adres e-mail szkoły</w:t>
      </w:r>
    </w:p>
    <w:p w:rsidR="0024752D" w:rsidRDefault="00A3435C" w:rsidP="00B7071B">
      <w:pPr>
        <w:spacing w:after="38" w:line="248" w:lineRule="auto"/>
        <w:ind w:left="7" w:right="296" w:firstLine="698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hyperlink r:id="rId11" w:history="1">
        <w:r w:rsidR="00B7071B" w:rsidRPr="00EF7F0F">
          <w:rPr>
            <w:rStyle w:val="Hipercze"/>
            <w:rFonts w:ascii="Times New Roman" w:eastAsia="Times New Roman" w:hAnsi="Times New Roman" w:cs="Times New Roman"/>
            <w:b/>
            <w:sz w:val="28"/>
          </w:rPr>
          <w:t>sekretariat@liceum.pijarzy.pl</w:t>
        </w:r>
      </w:hyperlink>
    </w:p>
    <w:p w:rsidR="00B7071B" w:rsidRPr="00B7071B" w:rsidRDefault="00B7071B">
      <w:pPr>
        <w:spacing w:after="38" w:line="248" w:lineRule="auto"/>
        <w:ind w:left="7" w:right="296" w:firstLine="698"/>
        <w:jc w:val="both"/>
        <w:rPr>
          <w:color w:val="0070C0"/>
        </w:rPr>
      </w:pPr>
    </w:p>
    <w:p w:rsidR="0024752D" w:rsidRDefault="00C72161">
      <w:pPr>
        <w:spacing w:after="3" w:line="248" w:lineRule="auto"/>
        <w:ind w:left="7" w:right="296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W podobny sposób składa się dokumenty stanowiące załączniki do wniosku.  </w:t>
      </w:r>
    </w:p>
    <w:p w:rsidR="0024752D" w:rsidRDefault="00C72161">
      <w:pPr>
        <w:spacing w:after="0"/>
        <w:ind w:left="7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752D" w:rsidRDefault="00C72161">
      <w:pPr>
        <w:spacing w:after="3" w:line="248" w:lineRule="auto"/>
        <w:ind w:left="7" w:right="296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Do szkół pierwszego wyboru składane są również wnioski wypełnione w formie papierowej i na ich podstawie szkoła wprowadza dane kandydata do systemu rekrutacyjnego. </w:t>
      </w:r>
    </w:p>
    <w:p w:rsidR="0024752D" w:rsidRDefault="00C72161">
      <w:pPr>
        <w:spacing w:after="0"/>
        <w:ind w:left="7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752D" w:rsidRDefault="00C72161">
      <w:pPr>
        <w:spacing w:after="35" w:line="248" w:lineRule="auto"/>
        <w:ind w:left="7" w:right="296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Dokonanie zmiany we wniosku już potwierdzonym w systemie rekrutacyjnym jest możliwe po cofnięciu potwierdzenia przez szkołę pierwszego wyboru na podstawie pisemnego oświadczenia rodzica lub prawnego opiekuna, przekazanego do szkoły w formie papierowej lub elektronicznej (PDF lub czytelna fotografia).  </w:t>
      </w:r>
    </w:p>
    <w:p w:rsidR="0024752D" w:rsidRDefault="00C72161">
      <w:pPr>
        <w:spacing w:after="2" w:line="263" w:lineRule="auto"/>
        <w:ind w:left="7" w:firstLine="708"/>
      </w:pPr>
      <w:r>
        <w:rPr>
          <w:rFonts w:ascii="Times New Roman" w:eastAsia="Times New Roman" w:hAnsi="Times New Roman" w:cs="Times New Roman"/>
          <w:b/>
          <w:sz w:val="28"/>
        </w:rPr>
        <w:t xml:space="preserve">W przypadku zmiany polegającej na wyborze innej szkoły pierwszego wyboru, lub składania nowego wniosku wniosek trzeba dostarczyć do nowej szkoły pierwszego wyboru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nie później niż do 14 lipca br. do godz. 1</w:t>
      </w:r>
      <w:r w:rsidR="00B7071B">
        <w:rPr>
          <w:rFonts w:ascii="Times New Roman" w:eastAsia="Times New Roman" w:hAnsi="Times New Roman" w:cs="Times New Roman"/>
          <w:b/>
          <w:sz w:val="28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.00.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4752D" w:rsidRDefault="00C72161">
      <w:pPr>
        <w:spacing w:after="0"/>
        <w:ind w:left="7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752D" w:rsidRDefault="00C72161">
      <w:pPr>
        <w:spacing w:after="260"/>
        <w:ind w:left="7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752D" w:rsidRDefault="00C7216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1" w:line="269" w:lineRule="auto"/>
        <w:ind w:left="227" w:right="18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Tylko wnioski wprowadzone do systemu rekrutacyjnego, złożone zgodnie z ww. zasadami w terminach określonych w harmonogramie rekrutacji oraz potwierdzone przez szkoły pierwszego wyboru uczestniczą w postępowaniu rekrutacyjnym. </w:t>
      </w:r>
    </w:p>
    <w:p w:rsidR="0024752D" w:rsidRDefault="00C7216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/>
        <w:ind w:left="217" w:right="184"/>
      </w:pPr>
      <w:r>
        <w:t xml:space="preserve"> </w:t>
      </w:r>
    </w:p>
    <w:p w:rsidR="0024752D" w:rsidRDefault="00C72161">
      <w:pPr>
        <w:spacing w:after="0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 w:rsidP="00C72161">
      <w:pPr>
        <w:spacing w:after="0"/>
        <w:ind w:left="43" w:right="165" w:firstLine="684"/>
        <w:jc w:val="both"/>
      </w:pPr>
      <w:r>
        <w:rPr>
          <w:rFonts w:ascii="Times New Roman" w:eastAsia="Times New Roman" w:hAnsi="Times New Roman" w:cs="Times New Roman"/>
          <w:b/>
          <w:sz w:val="24"/>
        </w:rPr>
        <w:t>Złożenie wniosku rekrutacyjnego w szkole pierwszego wyboru jest równoznaczne z</w:t>
      </w:r>
      <w:r w:rsidR="00B7071B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 złożeniem go we wszystkich szkołach wybranych przez kandydata, wymienionych we wniosku. </w:t>
      </w:r>
    </w:p>
    <w:p w:rsidR="0024752D" w:rsidRDefault="00C72161">
      <w:pPr>
        <w:spacing w:after="0"/>
        <w:ind w:left="4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752D" w:rsidRDefault="00C72161">
      <w:pPr>
        <w:spacing w:after="0"/>
        <w:ind w:left="4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752D" w:rsidRDefault="00C72161">
      <w:pPr>
        <w:spacing w:after="139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5857875" cy="426020"/>
                <wp:effectExtent l="0" t="0" r="0" b="0"/>
                <wp:docPr id="7701" name="Group 7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426020"/>
                          <a:chOff x="0" y="0"/>
                          <a:chExt cx="5857875" cy="426020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585787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 h="409575">
                                <a:moveTo>
                                  <a:pt x="0" y="409575"/>
                                </a:moveTo>
                                <a:lnTo>
                                  <a:pt x="5857875" y="409575"/>
                                </a:lnTo>
                                <a:lnTo>
                                  <a:pt x="5857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2" name="Shape 8382"/>
                        <wps:cNvSpPr/>
                        <wps:spPr>
                          <a:xfrm>
                            <a:off x="78410" y="51562"/>
                            <a:ext cx="57036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697" h="204216">
                                <a:moveTo>
                                  <a:pt x="0" y="0"/>
                                </a:moveTo>
                                <a:lnTo>
                                  <a:pt x="5703697" y="0"/>
                                </a:lnTo>
                                <a:lnTo>
                                  <a:pt x="570369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498727" y="96920"/>
                            <a:ext cx="440054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752D" w:rsidRDefault="00C721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W jaki sposób działa system rekrutacyjny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4809490" y="588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752D" w:rsidRDefault="00C721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96698" y="2832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752D" w:rsidRDefault="00C7216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01" style="width:461.25pt;height:33.5449pt;mso-position-horizontal-relative:char;mso-position-vertical-relative:line" coordsize="58578,4260">
                <v:shape id="Shape 957" style="position:absolute;width:58578;height:4095;left:0;top:0;" coordsize="5857875,409575" path="m0,409575l5857875,409575l5857875,0l0,0x">
                  <v:stroke weight="0.75pt" endcap="flat" joinstyle="miter" miterlimit="10" on="true" color="#000000"/>
                  <v:fill on="false" color="#000000" opacity="0"/>
                </v:shape>
                <v:shape id="Shape 8383" style="position:absolute;width:57036;height:2042;left:784;top:515;" coordsize="5703697,204216" path="m0,0l5703697,0l5703697,204216l0,204216l0,0">
                  <v:stroke weight="0pt" endcap="flat" joinstyle="miter" miterlimit="10" on="false" color="#000000" opacity="0"/>
                  <v:fill on="true" color="#ffffff"/>
                </v:shape>
                <v:rect id="Rectangle 959" style="position:absolute;width:44005;height:2119;left:14987;top: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W jaki sposób działa system rekrutacyjny ?</w:t>
                        </w:r>
                      </w:p>
                    </w:txbxContent>
                  </v:textbox>
                </v:rect>
                <v:rect id="Rectangle 960" style="position:absolute;width:592;height:2625;left:48094;top: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style="position:absolute;width:421;height:1899;left:966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4752D" w:rsidRDefault="00C72161" w:rsidP="00C72161">
      <w:pPr>
        <w:spacing w:after="0"/>
        <w:ind w:left="298" w:right="165" w:firstLine="792"/>
        <w:jc w:val="both"/>
      </w:pPr>
      <w:r>
        <w:rPr>
          <w:rFonts w:ascii="Times New Roman" w:eastAsia="Times New Roman" w:hAnsi="Times New Roman" w:cs="Times New Roman"/>
          <w:b/>
          <w:sz w:val="24"/>
        </w:rPr>
        <w:t>W rekrutacji ważna jest przede wszystkim liczba punktów, jakie kandydat uzyskał z przeliczenia wyników egzaminu ósmoklasisty oraz ocen z obowiązkowych zajęć edukacyjnych i osiągnięć wymienionych na świadectwie ukończenia szkoły podstawowej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24752D" w:rsidRDefault="00C72161">
      <w:pPr>
        <w:spacing w:after="0"/>
        <w:ind w:left="4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24752D" w:rsidRDefault="00C72161">
      <w:pPr>
        <w:spacing w:after="1" w:line="260" w:lineRule="auto"/>
        <w:ind w:left="7" w:right="293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Kandydat mający więcej punktów zostanie zakwalifikowany do przyjęcia przed kandydatem o mniejszej liczbie punktów nawet wtedy, gdy oddział/grupę rekrutacyjną pierwszy kandydat wskazał jako drugą lub kolejną, a drugi kandydat ten sam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oddział/grupę rekrutacyjną wybrał jako pierwszą na liście wyborów we wniosku rekrutacyjnym. </w:t>
      </w:r>
    </w:p>
    <w:p w:rsidR="0024752D" w:rsidRDefault="00C72161">
      <w:pPr>
        <w:spacing w:after="4" w:line="260" w:lineRule="auto"/>
        <w:ind w:left="7" w:right="29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System rekrutacyjny weryfikuje, czy punkty, jakimi kandydat dysponuje, pozwalają na jego zakwalifikowanie do oddziałów/grup rekrutacyjnych wymienionych we wniosku, zgodnie z kolejnością na liście wyborów. Jeżeli liczba punktów jest wystarczająca, weryfikacja zostaje zakończona i system nie sprawdza, czy kandydat zostałby zakwalifikowany do oddziałów/grup rekrutacyjnych wymienionych na niższych pozycjach na liście wyborów.  Przykład: </w:t>
      </w:r>
    </w:p>
    <w:p w:rsidR="0024752D" w:rsidRDefault="00C72161">
      <w:pPr>
        <w:spacing w:after="0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2" w:type="dxa"/>
        <w:tblInd w:w="26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24752D">
        <w:trPr>
          <w:trHeight w:val="2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1 – wybrane szkoły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2 – wybrane szkoły </w:t>
            </w:r>
          </w:p>
        </w:tc>
      </w:tr>
      <w:tr w:rsidR="0024752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Oddział A w szkole nr 1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1. Oddział C w szkole nr 3 – 140 punktów </w:t>
            </w:r>
          </w:p>
        </w:tc>
      </w:tr>
      <w:tr w:rsidR="0024752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Oddział B w szkole nr 2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752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Oddział C w szkole nr 3 – 150 punktów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4752D" w:rsidRDefault="00C72161">
      <w:pPr>
        <w:spacing w:after="0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>
      <w:pPr>
        <w:spacing w:after="342" w:line="260" w:lineRule="auto"/>
        <w:ind w:left="7" w:right="29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Zakwalifikowany do przyjęcia do oddziału C w szkole nr 3 został kandydat 1, który miał za mało punktów aby zrekrutować się do szkoły nr 1 i szkoły nr 2 </w:t>
      </w:r>
    </w:p>
    <w:p w:rsidR="0024752D" w:rsidRDefault="00C72161" w:rsidP="00E818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70" w:lineRule="auto"/>
        <w:ind w:left="1798" w:hanging="13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Jeden kandydat może zostać zakwal</w:t>
      </w:r>
      <w:r w:rsidR="00E8184C">
        <w:rPr>
          <w:rFonts w:ascii="Times New Roman" w:eastAsia="Times New Roman" w:hAnsi="Times New Roman" w:cs="Times New Roman"/>
          <w:b/>
          <w:sz w:val="28"/>
        </w:rPr>
        <w:t xml:space="preserve">ifikowany do przyjęcia tylko do </w:t>
      </w:r>
      <w:r>
        <w:rPr>
          <w:rFonts w:ascii="Times New Roman" w:eastAsia="Times New Roman" w:hAnsi="Times New Roman" w:cs="Times New Roman"/>
          <w:b/>
          <w:sz w:val="28"/>
        </w:rPr>
        <w:t>jednego oddziału/grupy rekrutacyjnej.</w:t>
      </w:r>
    </w:p>
    <w:p w:rsidR="0024752D" w:rsidRDefault="00C72161">
      <w:pPr>
        <w:spacing w:after="26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52D" w:rsidRDefault="00C72161">
      <w:pPr>
        <w:spacing w:after="1" w:line="260" w:lineRule="auto"/>
        <w:ind w:left="7" w:right="293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Gdy kandydaci ubiegający się o przyjęcie do danego oddziału/grupy rekrutacyjnej mają taką samą liczbę punktów, uwzględnia się dodatkowe kryteria określone ustawowo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8771" w:type="dxa"/>
        <w:tblInd w:w="382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360"/>
        <w:gridCol w:w="8411"/>
      </w:tblGrid>
      <w:tr w:rsidR="0024752D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problemy zdrowotne kandydata ograniczające możliwość wyboru kierunku kształcenia, </w:t>
            </w:r>
          </w:p>
        </w:tc>
      </w:tr>
      <w:tr w:rsidR="0024752D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wielodzietność rodziny kandydata (rodzina wychowująca troje i więcej dzieci), </w:t>
            </w:r>
          </w:p>
        </w:tc>
      </w:tr>
      <w:tr w:rsidR="0024752D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niepełnosprawność kandydata, </w:t>
            </w:r>
          </w:p>
        </w:tc>
      </w:tr>
      <w:tr w:rsidR="0024752D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niepełnosprawność jednego lub obojga rodziców, </w:t>
            </w:r>
          </w:p>
        </w:tc>
      </w:tr>
      <w:tr w:rsidR="0024752D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niepełnosprawność rodzeństwa kandydata, </w:t>
            </w:r>
          </w:p>
        </w:tc>
      </w:tr>
      <w:tr w:rsidR="0024752D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samotne wychowywanie kandydata w rodzinie, </w:t>
            </w:r>
          </w:p>
        </w:tc>
      </w:tr>
      <w:tr w:rsidR="0024752D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:rsidR="0024752D" w:rsidRDefault="00C72161">
            <w:r>
              <w:rPr>
                <w:rFonts w:ascii="Times New Roman" w:eastAsia="Times New Roman" w:hAnsi="Times New Roman" w:cs="Times New Roman"/>
                <w:sz w:val="24"/>
              </w:rPr>
              <w:t xml:space="preserve">objęcie kandydata pieczą zastępczą. </w:t>
            </w:r>
          </w:p>
        </w:tc>
      </w:tr>
    </w:tbl>
    <w:p w:rsidR="0024752D" w:rsidRDefault="00C72161">
      <w:pPr>
        <w:spacing w:after="4" w:line="260" w:lineRule="auto"/>
        <w:ind w:left="17" w:right="2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Spełnianie ww. kryteriów potwierdza się odpowiednimi dokumentami . </w:t>
      </w:r>
    </w:p>
    <w:p w:rsidR="0024752D" w:rsidRDefault="00C72161">
      <w:pPr>
        <w:spacing w:after="22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4752D" w:rsidRDefault="00C72161">
      <w:pPr>
        <w:spacing w:after="4" w:line="260" w:lineRule="auto"/>
        <w:ind w:left="17" w:right="2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Kandydaci, którzy nie zostaną przyjęci do wybranych szkół w postępowaniu rekrutacyjnym, będą mogli wziąć udział w postępowaniu uzupełniającym, prowadzonym przez szkoły dysponujące nadal wolnymi miejscami w terminie określonym przez Ministra Edukacji i Nauki.    </w:t>
      </w:r>
    </w:p>
    <w:p w:rsidR="0024752D" w:rsidRDefault="00C72161">
      <w:pPr>
        <w:spacing w:after="0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752D">
      <w:pgSz w:w="11906" w:h="16838"/>
      <w:pgMar w:top="804" w:right="1112" w:bottom="891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5C" w:rsidRDefault="00A3435C" w:rsidP="00E8184C">
      <w:pPr>
        <w:spacing w:after="0" w:line="240" w:lineRule="auto"/>
      </w:pPr>
      <w:r>
        <w:separator/>
      </w:r>
    </w:p>
  </w:endnote>
  <w:endnote w:type="continuationSeparator" w:id="0">
    <w:p w:rsidR="00A3435C" w:rsidRDefault="00A3435C" w:rsidP="00E8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5C" w:rsidRDefault="00A3435C" w:rsidP="00E8184C">
      <w:pPr>
        <w:spacing w:after="0" w:line="240" w:lineRule="auto"/>
      </w:pPr>
      <w:r>
        <w:separator/>
      </w:r>
    </w:p>
  </w:footnote>
  <w:footnote w:type="continuationSeparator" w:id="0">
    <w:p w:rsidR="00A3435C" w:rsidRDefault="00A3435C" w:rsidP="00E8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E99"/>
    <w:multiLevelType w:val="hybridMultilevel"/>
    <w:tmpl w:val="66BCC2E6"/>
    <w:lvl w:ilvl="0" w:tplc="6E868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C46B6">
      <w:start w:val="1"/>
      <w:numFmt w:val="decimal"/>
      <w:lvlRestart w:val="0"/>
      <w:lvlText w:val="%2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4F7F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0717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CF13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8F40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6177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E09A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D24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2D"/>
    <w:rsid w:val="0010089C"/>
    <w:rsid w:val="0024752D"/>
    <w:rsid w:val="00A3435C"/>
    <w:rsid w:val="00B7071B"/>
    <w:rsid w:val="00C6015B"/>
    <w:rsid w:val="00C72161"/>
    <w:rsid w:val="00E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B42"/>
  <w15:docId w15:val="{96F5CB23-DBFD-4E37-9228-07BA34A4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707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84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8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e-omikron.pl/omikron-parents/main.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kow.e-omikron.pl/omikron-parents/main.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liceum.pijarz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akow.e-omikron.pl/omikron-parents/main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kow.e-omikron.pl/omikron-parents/main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cp:lastModifiedBy>eogrodzk</cp:lastModifiedBy>
  <cp:revision>4</cp:revision>
  <dcterms:created xsi:type="dcterms:W3CDTF">2021-05-12T12:50:00Z</dcterms:created>
  <dcterms:modified xsi:type="dcterms:W3CDTF">2021-05-12T13:03:00Z</dcterms:modified>
</cp:coreProperties>
</file>